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5055" w:rsidRPr="00C14A11" w:rsidRDefault="009E533B" w:rsidP="006D5055">
      <w:pPr>
        <w:jc w:val="center"/>
        <w:rPr>
          <w:rFonts w:ascii="Century Schoolbook" w:hAnsi="Century Schoolbook"/>
          <w:b/>
          <w:color w:val="00B050"/>
          <w:sz w:val="6"/>
          <w:szCs w:val="36"/>
        </w:rPr>
      </w:pPr>
      <w:r w:rsidRPr="00C14A11">
        <w:rPr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AD7E1" wp14:editId="3258B99E">
                <wp:simplePos x="0" y="0"/>
                <wp:positionH relativeFrom="column">
                  <wp:posOffset>-1487331</wp:posOffset>
                </wp:positionH>
                <wp:positionV relativeFrom="paragraph">
                  <wp:posOffset>-288261</wp:posOffset>
                </wp:positionV>
                <wp:extent cx="6036310" cy="525145"/>
                <wp:effectExtent l="0" t="857250" r="0" b="8464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6744">
                          <a:off x="0" y="0"/>
                          <a:ext cx="603631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4D4" w:rsidRPr="009E533B" w:rsidRDefault="00792184" w:rsidP="00CB14D4">
                            <w:pPr>
                              <w:jc w:val="center"/>
                              <w:rPr>
                                <w:rFonts w:ascii="Avenir" w:hAnsi="Avenir" w:cs="Heeb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venir" w:hAnsi="Avenir" w:cs="Heebo"/>
                                <w:b/>
                                <w:color w:val="000000" w:themeColor="text1"/>
                                <w:sz w:val="32"/>
                              </w:rPr>
                              <w:t>Bitte Videos hochladen</w:t>
                            </w:r>
                            <w:r w:rsidR="00F33112">
                              <w:rPr>
                                <w:rFonts w:ascii="Avenir" w:hAnsi="Avenir" w:cs="Heebo"/>
                                <w:b/>
                                <w:color w:val="000000" w:themeColor="text1"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9AD7E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117.1pt;margin-top:-22.7pt;width:475.3pt;height:41.35pt;rotation:-112859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" filled="f" stroked="f" strokeweight=".5pt">
                <v:textbox>
                  <w:txbxContent>
                    <w:p w:rsidR="00CB14D4" w:rsidRPr="009E533B" w:rsidRDefault="00792184" w:rsidP="00CB14D4">
                      <w:pPr>
                        <w:jc w:val="center"/>
                        <w:rPr>
                          <w:rFonts w:ascii="Avenir" w:hAnsi="Avenir" w:cs="Heeb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venir" w:hAnsi="Avenir" w:cs="Heebo"/>
                          <w:b/>
                          <w:color w:val="000000" w:themeColor="text1"/>
                          <w:sz w:val="32"/>
                        </w:rPr>
                        <w:t>Bitte Videos hochladen</w:t>
                      </w:r>
                      <w:r w:rsidR="00F33112">
                        <w:rPr>
                          <w:rFonts w:ascii="Avenir" w:hAnsi="Avenir" w:cs="Heebo"/>
                          <w:b/>
                          <w:color w:val="000000" w:themeColor="text1"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75E58" w:rsidRPr="00C14A11">
        <w:rPr>
          <w:rFonts w:ascii="Century Schoolbook" w:hAnsi="Century Schoolbook"/>
          <w:b/>
          <w:noProof/>
          <w:color w:val="00B050"/>
          <w:sz w:val="6"/>
          <w:szCs w:val="36"/>
          <w:lang w:eastAsia="de-DE"/>
        </w:rPr>
        <w:drawing>
          <wp:anchor distT="0" distB="0" distL="114300" distR="114300" simplePos="0" relativeHeight="251658239" behindDoc="1" locked="0" layoutInCell="1" allowOverlap="1" wp14:anchorId="10D5A4F0" wp14:editId="6F254A0D">
            <wp:simplePos x="0" y="0"/>
            <wp:positionH relativeFrom="margin">
              <wp:posOffset>4633595</wp:posOffset>
            </wp:positionH>
            <wp:positionV relativeFrom="margin">
              <wp:posOffset>-425450</wp:posOffset>
            </wp:positionV>
            <wp:extent cx="1745615" cy="683895"/>
            <wp:effectExtent l="0" t="0" r="6985" b="1905"/>
            <wp:wrapTight wrapText="bothSides">
              <wp:wrapPolygon edited="0">
                <wp:start x="0" y="0"/>
                <wp:lineTo x="0" y="21058"/>
                <wp:lineTo x="21451" y="21058"/>
                <wp:lineTo x="2145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kreislogo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996" w:rsidRDefault="00F10996" w:rsidP="00F10996">
      <w:pPr>
        <w:pBdr>
          <w:bottom w:val="triple" w:sz="4" w:space="1" w:color="auto"/>
        </w:pBdr>
        <w:spacing w:after="0" w:line="240" w:lineRule="auto"/>
        <w:jc w:val="center"/>
        <w:rPr>
          <w:rFonts w:ascii="Heebo" w:hAnsi="Heebo" w:cs="Heebo"/>
          <w:b/>
          <w:color w:val="000000" w:themeColor="text1"/>
          <w:sz w:val="32"/>
          <w:szCs w:val="36"/>
        </w:rPr>
      </w:pPr>
    </w:p>
    <w:p w:rsidR="00876148" w:rsidRPr="00876148" w:rsidRDefault="00876148" w:rsidP="00F10996">
      <w:pPr>
        <w:pBdr>
          <w:bottom w:val="triple" w:sz="4" w:space="1" w:color="auto"/>
        </w:pBdr>
        <w:spacing w:before="240" w:after="240" w:line="240" w:lineRule="auto"/>
        <w:jc w:val="center"/>
        <w:rPr>
          <w:rFonts w:ascii="Heebo" w:hAnsi="Heebo" w:cs="Heebo"/>
          <w:b/>
          <w:color w:val="000000" w:themeColor="text1"/>
          <w:sz w:val="32"/>
          <w:szCs w:val="36"/>
        </w:rPr>
      </w:pPr>
      <w:r>
        <w:rPr>
          <w:rFonts w:ascii="Heebo" w:hAnsi="Heebo" w:cs="Heebo"/>
          <w:b/>
          <w:color w:val="000000" w:themeColor="text1"/>
          <w:sz w:val="32"/>
          <w:szCs w:val="36"/>
        </w:rPr>
        <w:t>Aufruf für Videokampagne -</w:t>
      </w:r>
      <w:r>
        <w:rPr>
          <w:rFonts w:ascii="Heebo" w:hAnsi="Heebo" w:cs="Heebo"/>
          <w:b/>
          <w:color w:val="000000" w:themeColor="text1"/>
          <w:sz w:val="32"/>
          <w:szCs w:val="36"/>
        </w:rPr>
        <w:br/>
      </w:r>
      <w:r w:rsidR="00F33112">
        <w:rPr>
          <w:rFonts w:ascii="Heebo" w:hAnsi="Heebo" w:cs="Heebo"/>
          <w:b/>
          <w:color w:val="000000" w:themeColor="text1"/>
          <w:sz w:val="32"/>
          <w:szCs w:val="36"/>
        </w:rPr>
        <w:t>„Kurz mal vorbeigeschaut…“</w:t>
      </w:r>
    </w:p>
    <w:p w:rsidR="00D71FB6" w:rsidRDefault="00A81E46" w:rsidP="0096763D">
      <w:pPr>
        <w:spacing w:after="0" w:line="240" w:lineRule="auto"/>
        <w:jc w:val="center"/>
        <w:rPr>
          <w:rFonts w:ascii="Heebo" w:hAnsi="Heebo" w:cs="Heebo"/>
          <w:b/>
          <w:sz w:val="24"/>
        </w:rPr>
      </w:pPr>
      <w:r w:rsidRPr="00A6236B">
        <w:rPr>
          <w:rFonts w:ascii="Heebo" w:hAnsi="Heebo" w:cs="Heebo"/>
          <w:b/>
          <w:sz w:val="24"/>
        </w:rPr>
        <w:t xml:space="preserve">Der Landkreis Rhön-Grabfeld </w:t>
      </w:r>
      <w:r w:rsidR="004B2667">
        <w:rPr>
          <w:rFonts w:ascii="Heebo" w:hAnsi="Heebo" w:cs="Heebo"/>
          <w:b/>
          <w:sz w:val="24"/>
        </w:rPr>
        <w:t>lädt</w:t>
      </w:r>
      <w:r w:rsidR="00E75E58" w:rsidRPr="00A6236B">
        <w:rPr>
          <w:rFonts w:ascii="Heebo" w:hAnsi="Heebo" w:cs="Heebo"/>
          <w:b/>
          <w:sz w:val="24"/>
        </w:rPr>
        <w:t xml:space="preserve"> </w:t>
      </w:r>
      <w:r w:rsidR="00876148">
        <w:rPr>
          <w:rFonts w:ascii="Heebo" w:hAnsi="Heebo" w:cs="Heebo"/>
          <w:b/>
          <w:sz w:val="24"/>
        </w:rPr>
        <w:t>alle ein, die Videokampagne „Kurz mal vorbeigeschaut…“ zu unterstützen.</w:t>
      </w:r>
    </w:p>
    <w:p w:rsidR="00633AA5" w:rsidRDefault="00876148" w:rsidP="0096763D">
      <w:pPr>
        <w:spacing w:after="0" w:line="240" w:lineRule="auto"/>
        <w:jc w:val="both"/>
        <w:rPr>
          <w:rFonts w:ascii="Heebo" w:hAnsi="Heebo" w:cs="Heebo"/>
          <w:sz w:val="24"/>
        </w:rPr>
      </w:pPr>
      <w:r>
        <w:rPr>
          <w:rFonts w:ascii="Heebo" w:hAnsi="Heebo" w:cs="Heebo"/>
          <w:b/>
          <w:sz w:val="24"/>
        </w:rPr>
        <w:br/>
      </w:r>
      <w:r>
        <w:rPr>
          <w:rFonts w:ascii="Heebo" w:hAnsi="Heebo" w:cs="Heebo"/>
          <w:sz w:val="24"/>
        </w:rPr>
        <w:t xml:space="preserve">Mit der Kampagne sollen die Bewohnerinnen und Bewohner in den Pflegeheimen in unserem Landkreis </w:t>
      </w:r>
      <w:r w:rsidR="00A55F6B" w:rsidRPr="00D71FB6">
        <w:rPr>
          <w:rFonts w:ascii="Heebo" w:hAnsi="Heebo" w:cs="Heebo"/>
          <w:sz w:val="24"/>
        </w:rPr>
        <w:t>unterhalten</w:t>
      </w:r>
      <w:r w:rsidR="00D71FB6">
        <w:rPr>
          <w:rFonts w:ascii="Heebo" w:hAnsi="Heebo" w:cs="Heebo"/>
          <w:sz w:val="24"/>
        </w:rPr>
        <w:t xml:space="preserve"> und aktiviert</w:t>
      </w:r>
      <w:r w:rsidR="009646AF">
        <w:rPr>
          <w:rFonts w:ascii="Heebo" w:hAnsi="Heebo" w:cs="Heebo"/>
          <w:sz w:val="24"/>
        </w:rPr>
        <w:t xml:space="preserve"> werden.</w:t>
      </w:r>
      <w:r w:rsidR="00633AA5">
        <w:rPr>
          <w:rFonts w:ascii="Heebo" w:hAnsi="Heebo" w:cs="Heebo"/>
          <w:sz w:val="24"/>
        </w:rPr>
        <w:t xml:space="preserve"> </w:t>
      </w:r>
      <w:r w:rsidR="00D77E85">
        <w:rPr>
          <w:rFonts w:ascii="Heebo" w:hAnsi="Heebo" w:cs="Heebo"/>
          <w:sz w:val="24"/>
        </w:rPr>
        <w:t>Stark eingeschränkte Besuchsmöglichkeiten unter strengen Hygienevorschriften</w:t>
      </w:r>
      <w:r w:rsidR="00633AA5">
        <w:rPr>
          <w:rFonts w:ascii="Heebo" w:hAnsi="Heebo" w:cs="Heebo"/>
          <w:sz w:val="24"/>
        </w:rPr>
        <w:t xml:space="preserve"> – </w:t>
      </w:r>
      <w:r w:rsidR="00D77E85">
        <w:rPr>
          <w:rFonts w:ascii="Heebo" w:hAnsi="Heebo" w:cs="Heebo"/>
          <w:sz w:val="24"/>
        </w:rPr>
        <w:t>wenig Kontakt zur Außenwelt ist der</w:t>
      </w:r>
      <w:r w:rsidR="00633AA5">
        <w:rPr>
          <w:rFonts w:ascii="Heebo" w:hAnsi="Heebo" w:cs="Heebo"/>
          <w:sz w:val="24"/>
        </w:rPr>
        <w:t xml:space="preserve">zeit </w:t>
      </w:r>
      <w:r w:rsidR="00D77E85">
        <w:rPr>
          <w:rFonts w:ascii="Heebo" w:hAnsi="Heebo" w:cs="Heebo"/>
          <w:sz w:val="24"/>
        </w:rPr>
        <w:t>in den</w:t>
      </w:r>
      <w:r w:rsidR="00633AA5">
        <w:rPr>
          <w:rFonts w:ascii="Heebo" w:hAnsi="Heebo" w:cs="Heebo"/>
          <w:sz w:val="24"/>
        </w:rPr>
        <w:t xml:space="preserve"> Heim</w:t>
      </w:r>
      <w:r w:rsidR="00D77E85">
        <w:rPr>
          <w:rFonts w:ascii="Heebo" w:hAnsi="Heebo" w:cs="Heebo"/>
          <w:sz w:val="24"/>
        </w:rPr>
        <w:t>en Alltag</w:t>
      </w:r>
      <w:r w:rsidR="00633AA5">
        <w:rPr>
          <w:rFonts w:ascii="Heebo" w:hAnsi="Heebo" w:cs="Heebo"/>
          <w:sz w:val="24"/>
        </w:rPr>
        <w:t>.</w:t>
      </w:r>
      <w:r w:rsidR="00633AA5" w:rsidRPr="00633AA5">
        <w:rPr>
          <w:rFonts w:ascii="Heebo" w:hAnsi="Heebo" w:cs="Heebo"/>
          <w:sz w:val="24"/>
        </w:rPr>
        <w:t xml:space="preserve"> </w:t>
      </w:r>
      <w:r w:rsidR="00633AA5">
        <w:rPr>
          <w:rFonts w:ascii="Heebo" w:hAnsi="Heebo" w:cs="Heebo"/>
          <w:sz w:val="24"/>
        </w:rPr>
        <w:t xml:space="preserve">Diese Abschottung durch die Corona-Krise </w:t>
      </w:r>
      <w:r w:rsidR="00F33112">
        <w:rPr>
          <w:rFonts w:ascii="Heebo" w:hAnsi="Heebo" w:cs="Heebo"/>
          <w:sz w:val="24"/>
        </w:rPr>
        <w:t xml:space="preserve">kann </w:t>
      </w:r>
      <w:r w:rsidR="00633AA5">
        <w:rPr>
          <w:rFonts w:ascii="Heebo" w:hAnsi="Heebo" w:cs="Heebo"/>
          <w:sz w:val="24"/>
        </w:rPr>
        <w:t>die psychische Gesundheit der Senioren und Seniorinnen belasten. Dabei ist es momentan wichtiger denn je, gesund zu sein!</w:t>
      </w:r>
    </w:p>
    <w:p w:rsidR="001A06CA" w:rsidRDefault="001A06CA" w:rsidP="0096763D">
      <w:pPr>
        <w:spacing w:after="0" w:line="240" w:lineRule="auto"/>
        <w:jc w:val="both"/>
        <w:rPr>
          <w:rFonts w:ascii="Heebo" w:hAnsi="Heebo" w:cs="Heebo"/>
          <w:sz w:val="24"/>
        </w:rPr>
      </w:pPr>
    </w:p>
    <w:p w:rsidR="00C95FD3" w:rsidRDefault="00F10996" w:rsidP="00D71FB6">
      <w:pPr>
        <w:spacing w:after="0" w:line="240" w:lineRule="auto"/>
        <w:jc w:val="both"/>
        <w:rPr>
          <w:rFonts w:ascii="Heebo" w:hAnsi="Heebo" w:cs="Heebo"/>
          <w:sz w:val="24"/>
        </w:rPr>
      </w:pPr>
      <w:r>
        <w:rPr>
          <w:rFonts w:ascii="Heebo" w:hAnsi="Heebo" w:cs="Heebo"/>
          <w:noProof/>
          <w:sz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4052798</wp:posOffset>
            </wp:positionV>
            <wp:extent cx="2642870" cy="1762125"/>
            <wp:effectExtent l="0" t="0" r="5080" b="952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_Tablet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6AF">
        <w:rPr>
          <w:rFonts w:ascii="Heebo" w:hAnsi="Heebo" w:cs="Heebo"/>
          <w:sz w:val="24"/>
        </w:rPr>
        <w:t xml:space="preserve">Das Amt für Senioren und Menschen mit Behinderung im Landratsamt Rhön-Grabfeld ruft </w:t>
      </w:r>
      <w:r w:rsidR="00633AA5">
        <w:rPr>
          <w:rFonts w:ascii="Heebo" w:hAnsi="Heebo" w:cs="Heebo"/>
          <w:sz w:val="24"/>
        </w:rPr>
        <w:t xml:space="preserve">deshalb auf: Egal, wie alt ihr seid. Egal, ob ihr ein Musikinstrument beherrscht oder </w:t>
      </w:r>
      <w:r w:rsidR="00F33112">
        <w:rPr>
          <w:rFonts w:ascii="Heebo" w:hAnsi="Heebo" w:cs="Heebo"/>
          <w:sz w:val="24"/>
        </w:rPr>
        <w:t>eine</w:t>
      </w:r>
      <w:r w:rsidR="002532BF">
        <w:rPr>
          <w:rFonts w:ascii="Heebo" w:hAnsi="Heebo" w:cs="Heebo"/>
          <w:sz w:val="24"/>
        </w:rPr>
        <w:t>n</w:t>
      </w:r>
      <w:r w:rsidR="00F33112">
        <w:rPr>
          <w:rFonts w:ascii="Heebo" w:hAnsi="Heebo" w:cs="Heebo"/>
          <w:sz w:val="24"/>
        </w:rPr>
        <w:t xml:space="preserve"> Sitztanz </w:t>
      </w:r>
      <w:r w:rsidR="002532BF">
        <w:rPr>
          <w:rFonts w:ascii="Heebo" w:hAnsi="Heebo" w:cs="Heebo"/>
          <w:sz w:val="24"/>
        </w:rPr>
        <w:t>vorma</w:t>
      </w:r>
      <w:r w:rsidR="00D71FB6">
        <w:rPr>
          <w:rFonts w:ascii="Heebo" w:hAnsi="Heebo" w:cs="Heebo"/>
          <w:sz w:val="24"/>
        </w:rPr>
        <w:t>chen</w:t>
      </w:r>
      <w:r w:rsidR="00633AA5">
        <w:rPr>
          <w:rFonts w:ascii="Heebo" w:hAnsi="Heebo" w:cs="Heebo"/>
          <w:sz w:val="24"/>
        </w:rPr>
        <w:t xml:space="preserve"> könnt. Egal, ob ihr einen guten Witz erzählen könnt oder ein Märchen vorlest. Alles, was</w:t>
      </w:r>
      <w:r w:rsidR="00F33112">
        <w:rPr>
          <w:rFonts w:ascii="Heebo" w:hAnsi="Heebo" w:cs="Heebo"/>
          <w:sz w:val="24"/>
        </w:rPr>
        <w:t xml:space="preserve"> für die Senioren und Seniorinnen unterhaltsam ist</w:t>
      </w:r>
      <w:r w:rsidR="00D71FB6">
        <w:rPr>
          <w:rFonts w:ascii="Heebo" w:hAnsi="Heebo" w:cs="Heebo"/>
          <w:sz w:val="24"/>
        </w:rPr>
        <w:t xml:space="preserve"> und im besten Fall auch zur Aktivierung anregt</w:t>
      </w:r>
      <w:r w:rsidR="00F33112">
        <w:rPr>
          <w:rFonts w:ascii="Heebo" w:hAnsi="Heebo" w:cs="Heebo"/>
          <w:sz w:val="24"/>
        </w:rPr>
        <w:t xml:space="preserve">, ist erlaubt. Selbst wenn ihr euren Lieblingsausblick in der Rhön filmt… </w:t>
      </w:r>
    </w:p>
    <w:p w:rsidR="00876148" w:rsidRDefault="00633AA5" w:rsidP="00D71FB6">
      <w:pPr>
        <w:spacing w:after="0" w:line="240" w:lineRule="auto"/>
        <w:jc w:val="both"/>
        <w:rPr>
          <w:rFonts w:ascii="Heebo" w:hAnsi="Heebo" w:cs="Heebo"/>
          <w:sz w:val="24"/>
        </w:rPr>
      </w:pPr>
      <w:r>
        <w:rPr>
          <w:rFonts w:ascii="Heebo" w:hAnsi="Heebo" w:cs="Heebo"/>
          <w:sz w:val="24"/>
        </w:rPr>
        <w:t>Alles was ihr für eure</w:t>
      </w:r>
      <w:r w:rsidR="009646AF">
        <w:rPr>
          <w:rFonts w:ascii="Heebo" w:hAnsi="Heebo" w:cs="Heebo"/>
          <w:sz w:val="24"/>
        </w:rPr>
        <w:t xml:space="preserve"> Aufnahme braucht, ist ein Smart Phone!</w:t>
      </w:r>
      <w:r>
        <w:rPr>
          <w:rFonts w:ascii="Heebo" w:hAnsi="Heebo" w:cs="Heebo"/>
          <w:sz w:val="24"/>
        </w:rPr>
        <w:t xml:space="preserve"> Die Videos werden </w:t>
      </w:r>
      <w:r w:rsidR="00D77E85">
        <w:rPr>
          <w:rFonts w:ascii="Heebo" w:hAnsi="Heebo" w:cs="Heebo"/>
          <w:sz w:val="24"/>
        </w:rPr>
        <w:t xml:space="preserve">nur </w:t>
      </w:r>
      <w:r>
        <w:rPr>
          <w:rFonts w:ascii="Heebo" w:hAnsi="Heebo" w:cs="Heebo"/>
          <w:sz w:val="24"/>
        </w:rPr>
        <w:t xml:space="preserve">in den Heimen mit Tablets gezeigt, die vom Landkreis Rhön-Grabfeld angeschafft wurden. </w:t>
      </w:r>
    </w:p>
    <w:p w:rsidR="00472356" w:rsidRDefault="00633AA5" w:rsidP="00D71FB6">
      <w:pPr>
        <w:spacing w:after="0" w:line="240" w:lineRule="auto"/>
        <w:jc w:val="both"/>
        <w:rPr>
          <w:rFonts w:ascii="Heebo" w:hAnsi="Heebo" w:cs="Heebo"/>
          <w:sz w:val="24"/>
        </w:rPr>
      </w:pPr>
      <w:r>
        <w:rPr>
          <w:rFonts w:ascii="Heebo" w:hAnsi="Heebo" w:cs="Heebo"/>
          <w:sz w:val="24"/>
        </w:rPr>
        <w:t>Für weitere Infos steht Veronika Enders von der Fachstelle für Senioren und Menschen mit Behinderung unter 09771/94</w:t>
      </w:r>
      <w:r w:rsidR="00472356">
        <w:rPr>
          <w:rFonts w:ascii="Heebo" w:hAnsi="Heebo" w:cs="Heebo"/>
          <w:sz w:val="24"/>
        </w:rPr>
        <w:t>-</w:t>
      </w:r>
      <w:r>
        <w:rPr>
          <w:rFonts w:ascii="Heebo" w:hAnsi="Heebo" w:cs="Heebo"/>
          <w:sz w:val="24"/>
        </w:rPr>
        <w:t>433</w:t>
      </w:r>
      <w:r w:rsidR="00D77E85">
        <w:rPr>
          <w:rFonts w:ascii="Heebo" w:hAnsi="Heebo" w:cs="Heebo"/>
          <w:sz w:val="24"/>
        </w:rPr>
        <w:t xml:space="preserve"> zur Verfügung</w:t>
      </w:r>
      <w:r w:rsidR="00D71FB6">
        <w:rPr>
          <w:rFonts w:ascii="Heebo" w:hAnsi="Heebo" w:cs="Heebo"/>
          <w:sz w:val="24"/>
        </w:rPr>
        <w:t xml:space="preserve">. </w:t>
      </w:r>
      <w:r w:rsidR="00D77E85">
        <w:rPr>
          <w:rFonts w:ascii="Heebo" w:hAnsi="Heebo" w:cs="Heebo"/>
          <w:sz w:val="24"/>
        </w:rPr>
        <w:t xml:space="preserve">Ladet eure Videos einfach auf </w:t>
      </w:r>
      <w:r w:rsidR="00D77E85" w:rsidRPr="00792184">
        <w:rPr>
          <w:rFonts w:ascii="Heebo" w:hAnsi="Heebo" w:cs="Heebo"/>
          <w:sz w:val="24"/>
        </w:rPr>
        <w:t>https://cloud.rhoen-grabfeld.de/u/d/456fe92aa5e648e7bdab/</w:t>
      </w:r>
      <w:r w:rsidR="00C21FF4">
        <w:rPr>
          <w:rFonts w:ascii="Heebo" w:hAnsi="Heebo" w:cs="Heebo"/>
          <w:sz w:val="24"/>
        </w:rPr>
        <w:t xml:space="preserve"> hoch oder scannt den QR-Code.</w:t>
      </w:r>
    </w:p>
    <w:p w:rsidR="0021630D" w:rsidRDefault="001A06CA" w:rsidP="00F10996">
      <w:pPr>
        <w:spacing w:after="0" w:line="240" w:lineRule="auto"/>
        <w:jc w:val="right"/>
        <w:rPr>
          <w:rFonts w:ascii="Heebo" w:hAnsi="Heebo" w:cs="Heebo"/>
          <w:sz w:val="24"/>
        </w:rPr>
      </w:pPr>
      <w:r w:rsidRPr="001A06CA">
        <w:rPr>
          <w:rFonts w:ascii="Heebo" w:hAnsi="Heebo" w:cs="Heebo"/>
          <w:noProof/>
          <w:sz w:val="24"/>
          <w:lang w:eastAsia="de-DE"/>
        </w:rPr>
        <w:drawing>
          <wp:inline distT="0" distB="0" distL="0" distR="0">
            <wp:extent cx="1200564" cy="1200564"/>
            <wp:effectExtent l="0" t="0" r="0" b="0"/>
            <wp:docPr id="4" name="Grafik 4" descr="C:\Users\enders\AppData\Local\Temp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ders\AppData\Local\Temp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13" cy="120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30D" w:rsidSect="00217ED8">
      <w:pgSz w:w="11906" w:h="16838"/>
      <w:pgMar w:top="181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1D" w:rsidRDefault="0007771D" w:rsidP="00A81E46">
      <w:pPr>
        <w:spacing w:after="0" w:line="240" w:lineRule="auto"/>
      </w:pPr>
      <w:r>
        <w:separator/>
      </w:r>
    </w:p>
  </w:endnote>
  <w:endnote w:type="continuationSeparator" w:id="0">
    <w:p w:rsidR="0007771D" w:rsidRDefault="0007771D" w:rsidP="00A8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1D" w:rsidRDefault="0007771D" w:rsidP="00A81E46">
      <w:pPr>
        <w:spacing w:after="0" w:line="240" w:lineRule="auto"/>
      </w:pPr>
      <w:r>
        <w:separator/>
      </w:r>
    </w:p>
  </w:footnote>
  <w:footnote w:type="continuationSeparator" w:id="0">
    <w:p w:rsidR="0007771D" w:rsidRDefault="0007771D" w:rsidP="00A81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A5"/>
    <w:rsid w:val="00004997"/>
    <w:rsid w:val="0007771D"/>
    <w:rsid w:val="000A010F"/>
    <w:rsid w:val="001123B4"/>
    <w:rsid w:val="0012256C"/>
    <w:rsid w:val="001452F0"/>
    <w:rsid w:val="00195498"/>
    <w:rsid w:val="001A06CA"/>
    <w:rsid w:val="001C7F96"/>
    <w:rsid w:val="001D5273"/>
    <w:rsid w:val="001F6522"/>
    <w:rsid w:val="00210626"/>
    <w:rsid w:val="0021630D"/>
    <w:rsid w:val="00217ED8"/>
    <w:rsid w:val="002258A4"/>
    <w:rsid w:val="00232D12"/>
    <w:rsid w:val="00235433"/>
    <w:rsid w:val="00242451"/>
    <w:rsid w:val="002532BF"/>
    <w:rsid w:val="00263794"/>
    <w:rsid w:val="002B1C10"/>
    <w:rsid w:val="003052A5"/>
    <w:rsid w:val="00361D67"/>
    <w:rsid w:val="00367F3D"/>
    <w:rsid w:val="00381AA5"/>
    <w:rsid w:val="003B4664"/>
    <w:rsid w:val="003C552A"/>
    <w:rsid w:val="003F6E31"/>
    <w:rsid w:val="00406DEB"/>
    <w:rsid w:val="00422B79"/>
    <w:rsid w:val="0042487E"/>
    <w:rsid w:val="004301FA"/>
    <w:rsid w:val="004477AF"/>
    <w:rsid w:val="00454E2F"/>
    <w:rsid w:val="00472356"/>
    <w:rsid w:val="00480740"/>
    <w:rsid w:val="00485C15"/>
    <w:rsid w:val="00491B75"/>
    <w:rsid w:val="004B2667"/>
    <w:rsid w:val="00543113"/>
    <w:rsid w:val="005506B6"/>
    <w:rsid w:val="0055109F"/>
    <w:rsid w:val="00555582"/>
    <w:rsid w:val="005954E0"/>
    <w:rsid w:val="005B2845"/>
    <w:rsid w:val="005B399F"/>
    <w:rsid w:val="005B5A18"/>
    <w:rsid w:val="005E77E4"/>
    <w:rsid w:val="00625A3C"/>
    <w:rsid w:val="006338B3"/>
    <w:rsid w:val="00633AA5"/>
    <w:rsid w:val="0065490F"/>
    <w:rsid w:val="006B6BC3"/>
    <w:rsid w:val="006B6CEA"/>
    <w:rsid w:val="006D5055"/>
    <w:rsid w:val="006E60AC"/>
    <w:rsid w:val="006E655D"/>
    <w:rsid w:val="00761B0A"/>
    <w:rsid w:val="00792184"/>
    <w:rsid w:val="007B137F"/>
    <w:rsid w:val="007C0336"/>
    <w:rsid w:val="007C371E"/>
    <w:rsid w:val="00876148"/>
    <w:rsid w:val="00887E31"/>
    <w:rsid w:val="008A52BF"/>
    <w:rsid w:val="008A5D40"/>
    <w:rsid w:val="008C16AD"/>
    <w:rsid w:val="008C6492"/>
    <w:rsid w:val="008D346F"/>
    <w:rsid w:val="0090127C"/>
    <w:rsid w:val="00904267"/>
    <w:rsid w:val="009061DC"/>
    <w:rsid w:val="0092538C"/>
    <w:rsid w:val="00940E83"/>
    <w:rsid w:val="00942A12"/>
    <w:rsid w:val="00962C58"/>
    <w:rsid w:val="009646AF"/>
    <w:rsid w:val="0096763D"/>
    <w:rsid w:val="009A3BE3"/>
    <w:rsid w:val="009A476F"/>
    <w:rsid w:val="009D0FBF"/>
    <w:rsid w:val="009E533B"/>
    <w:rsid w:val="00A10F81"/>
    <w:rsid w:val="00A145E2"/>
    <w:rsid w:val="00A26D0D"/>
    <w:rsid w:val="00A55F6B"/>
    <w:rsid w:val="00A6236B"/>
    <w:rsid w:val="00A703F5"/>
    <w:rsid w:val="00A71D5F"/>
    <w:rsid w:val="00A81E46"/>
    <w:rsid w:val="00A856E8"/>
    <w:rsid w:val="00A92D38"/>
    <w:rsid w:val="00AC12CC"/>
    <w:rsid w:val="00AE75AD"/>
    <w:rsid w:val="00B14248"/>
    <w:rsid w:val="00B60F47"/>
    <w:rsid w:val="00BA7294"/>
    <w:rsid w:val="00BB302F"/>
    <w:rsid w:val="00BE4A37"/>
    <w:rsid w:val="00BF6BD2"/>
    <w:rsid w:val="00BF7D2C"/>
    <w:rsid w:val="00C14A11"/>
    <w:rsid w:val="00C21FF4"/>
    <w:rsid w:val="00C649E2"/>
    <w:rsid w:val="00C95FD3"/>
    <w:rsid w:val="00CA44E5"/>
    <w:rsid w:val="00CB14D4"/>
    <w:rsid w:val="00D17D91"/>
    <w:rsid w:val="00D71FB6"/>
    <w:rsid w:val="00D77A08"/>
    <w:rsid w:val="00D77E85"/>
    <w:rsid w:val="00DD6A08"/>
    <w:rsid w:val="00DE5E10"/>
    <w:rsid w:val="00DF101E"/>
    <w:rsid w:val="00E06F96"/>
    <w:rsid w:val="00E268E5"/>
    <w:rsid w:val="00E324EE"/>
    <w:rsid w:val="00E33675"/>
    <w:rsid w:val="00E70710"/>
    <w:rsid w:val="00E75E58"/>
    <w:rsid w:val="00E82722"/>
    <w:rsid w:val="00EA7B7E"/>
    <w:rsid w:val="00EE2472"/>
    <w:rsid w:val="00EE5D3A"/>
    <w:rsid w:val="00F10996"/>
    <w:rsid w:val="00F33112"/>
    <w:rsid w:val="00F35ECB"/>
    <w:rsid w:val="00F6213F"/>
    <w:rsid w:val="00F831DA"/>
    <w:rsid w:val="00F856BA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2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E46"/>
  </w:style>
  <w:style w:type="paragraph" w:styleId="Fuzeile">
    <w:name w:val="footer"/>
    <w:basedOn w:val="Standard"/>
    <w:link w:val="FuzeileZchn"/>
    <w:uiPriority w:val="99"/>
    <w:unhideWhenUsed/>
    <w:rsid w:val="00A8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E46"/>
  </w:style>
  <w:style w:type="paragraph" w:styleId="Listenabsatz">
    <w:name w:val="List Paragraph"/>
    <w:basedOn w:val="Standard"/>
    <w:uiPriority w:val="34"/>
    <w:qFormat/>
    <w:rsid w:val="002424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2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E46"/>
  </w:style>
  <w:style w:type="paragraph" w:styleId="Fuzeile">
    <w:name w:val="footer"/>
    <w:basedOn w:val="Standard"/>
    <w:link w:val="FuzeileZchn"/>
    <w:uiPriority w:val="99"/>
    <w:unhideWhenUsed/>
    <w:rsid w:val="00A8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E46"/>
  </w:style>
  <w:style w:type="paragraph" w:styleId="Listenabsatz">
    <w:name w:val="List Paragraph"/>
    <w:basedOn w:val="Standard"/>
    <w:uiPriority w:val="34"/>
    <w:qFormat/>
    <w:rsid w:val="002424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92AA-B70E-4394-9187-31E22DCA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Volkmuth, Daniela</dc:creator>
  <cp:lastModifiedBy>Bürgermeister Zehe R.</cp:lastModifiedBy>
  <cp:revision>2</cp:revision>
  <cp:lastPrinted>2020-06-18T11:10:00Z</cp:lastPrinted>
  <dcterms:created xsi:type="dcterms:W3CDTF">2020-11-08T10:33:00Z</dcterms:created>
  <dcterms:modified xsi:type="dcterms:W3CDTF">2020-11-08T10:33:00Z</dcterms:modified>
</cp:coreProperties>
</file>